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5314"/>
      </w:tblGrid>
      <w:tr w:rsidR="00EB48A4" w:rsidRPr="00EB48A4" w:rsidTr="00EB48A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jc w:val="center"/>
              <w:rPr>
                <w:rFonts w:ascii="inherit" w:hAnsi="inherit" w:cs="Arial"/>
                <w:color w:val="4A4A4A"/>
                <w:sz w:val="21"/>
                <w:szCs w:val="21"/>
              </w:rPr>
            </w:pPr>
            <w:bookmarkStart w:id="0" w:name="_GoBack"/>
            <w:bookmarkEnd w:id="0"/>
            <w:r w:rsidRPr="00EB48A4">
              <w:rPr>
                <w:rFonts w:ascii="inherit" w:hAnsi="inherit" w:cs="Arial"/>
                <w:b/>
                <w:bCs/>
                <w:color w:val="4A4A4A"/>
                <w:sz w:val="21"/>
              </w:rPr>
              <w:t>Информация об операциях с целевыми средствами из бюджета</w:t>
            </w:r>
          </w:p>
        </w:tc>
      </w:tr>
      <w:tr w:rsidR="00EB48A4" w:rsidRPr="00EB48A4" w:rsidTr="00EB48A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jc w:val="center"/>
              <w:rPr>
                <w:rFonts w:ascii="inherit" w:hAnsi="inherit" w:cs="Arial"/>
                <w:color w:val="4A4A4A"/>
                <w:sz w:val="17"/>
                <w:szCs w:val="17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7"/>
              </w:rPr>
              <w:t>(Изменение №3)</w:t>
            </w:r>
          </w:p>
        </w:tc>
      </w:tr>
      <w:tr w:rsidR="00EB48A4" w:rsidRPr="00EB48A4" w:rsidTr="00EB48A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  <w:t>Дата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16.05.2022</w:t>
            </w:r>
          </w:p>
        </w:tc>
      </w:tr>
      <w:tr w:rsidR="00EB48A4" w:rsidRPr="00EB48A4" w:rsidTr="00EB48A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13.05.2022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  <w:t>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2022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МУНИЦИПАЛЬНОЕ БЮДЖЕТНОЕ ОБЩЕОБРАЗОВАТЕЛЬНОЕ УЧРЕЖДЕНИЕ Г. МУРМАНСКА "СРЕДНЯЯ ОБЩЕОБРАЗОВАТЕЛЬНАЯ ШКОЛА № 50"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5190408309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519001001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Рубль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i/>
                <w:iCs/>
                <w:color w:val="4A4A4A"/>
                <w:sz w:val="14"/>
                <w:szCs w:val="14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Учреждением - МУНИЦИПАЛЬНОЕ БЮДЖЕТНОЕ ОБЩЕОБРАЗОВАТЕЛЬНОЕ УЧРЕЖДЕНИЕ Г. МУРМАНСКА "СРЕДНЯЯ ОБЩЕОБРАЗОВАТЕЛЬНАЯ ШКОЛА № 50"</w:t>
            </w: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br/>
              <w:t>ИНН 5190408309</w:t>
            </w: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br/>
              <w:t>КПП 519001001</w:t>
            </w:r>
          </w:p>
        </w:tc>
      </w:tr>
    </w:tbl>
    <w:p w:rsidR="00EB48A4" w:rsidRPr="00EB48A4" w:rsidRDefault="00EB48A4" w:rsidP="00EB48A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847"/>
        <w:gridCol w:w="7866"/>
        <w:gridCol w:w="792"/>
      </w:tblGrid>
      <w:tr w:rsidR="00EB48A4" w:rsidRPr="00EB48A4" w:rsidTr="00EB48A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Сумма планируемых поступлений на осуществление бюджетных инвестиций,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4 617 962,00</w:t>
            </w:r>
          </w:p>
        </w:tc>
      </w:tr>
      <w:tr w:rsidR="00EB48A4" w:rsidRPr="00EB48A4" w:rsidTr="00EB48A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В объекты капитального строительства и приобретаемого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0,00</w:t>
            </w:r>
          </w:p>
        </w:tc>
      </w:tr>
      <w:tr w:rsidR="00EB48A4" w:rsidRPr="00EB48A4" w:rsidTr="00EB48A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Плановые поступления по объектам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0,00</w:t>
            </w:r>
          </w:p>
        </w:tc>
      </w:tr>
      <w:tr w:rsidR="00EB48A4" w:rsidRPr="00EB48A4" w:rsidTr="00EB48A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proofErr w:type="gramStart"/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 xml:space="preserve">Плановые поступления по объектам недвижимого </w:t>
            </w:r>
            <w:proofErr w:type="spellStart"/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имущеста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0,00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Код КОСГУ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Наименование целевой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Сумма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95601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956010 Обслуживание школьных стадионов, спортивных площадок, кортов, детских игровых площадок, расположенных на территориях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150 000,00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23999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956240 Организация временного трудоустройства несовершеннолетних граждан в муниципальные образовательные организации города Мурманска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158 962,00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22999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956080 Компенсация расходов на оплату стоимости проезда к месту отдыха 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612 500,00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28999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956260 Меры социальной поддержки педагогическим работникам в части выплат единовременного пособия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90 540,00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73030-21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956590 Ежемесячное денежное вознаграждение за классное руководство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156 240,00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22-530 30-000 00-000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Иные межбюджетные трансферы на ежемесячное денежное вознаграждение за классное руководство педагогическим работникам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3 437 280,00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95618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956180 Создание условий для поддержки обучающихся, имеющих повышенные образовательные и творческие 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color w:val="4A4A4A"/>
                <w:sz w:val="14"/>
                <w:szCs w:val="14"/>
              </w:rPr>
              <w:t>12 440,00</w:t>
            </w:r>
          </w:p>
        </w:tc>
      </w:tr>
      <w:tr w:rsidR="00EB48A4" w:rsidRPr="00EB48A4" w:rsidTr="00EB48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jc w:val="center"/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EB48A4" w:rsidRPr="00EB48A4" w:rsidRDefault="00EB48A4" w:rsidP="00EB48A4">
            <w:pPr>
              <w:rPr>
                <w:rFonts w:ascii="inherit" w:hAnsi="inherit" w:cs="Arial"/>
                <w:color w:val="4A4A4A"/>
                <w:sz w:val="14"/>
                <w:szCs w:val="14"/>
              </w:rPr>
            </w:pPr>
            <w:r w:rsidRPr="00EB48A4">
              <w:rPr>
                <w:rFonts w:ascii="inherit" w:hAnsi="inherit" w:cs="Arial"/>
                <w:b/>
                <w:bCs/>
                <w:color w:val="4A4A4A"/>
                <w:sz w:val="14"/>
              </w:rPr>
              <w:t>4 617 962,00</w:t>
            </w:r>
          </w:p>
        </w:tc>
      </w:tr>
    </w:tbl>
    <w:p w:rsidR="005D25D8" w:rsidRDefault="005D25D8"/>
    <w:sectPr w:rsidR="005D25D8" w:rsidSect="00A71F8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A4"/>
    <w:rsid w:val="0020005B"/>
    <w:rsid w:val="005D25D8"/>
    <w:rsid w:val="00800B0E"/>
    <w:rsid w:val="00A71F8F"/>
    <w:rsid w:val="00C720C4"/>
    <w:rsid w:val="00D262F3"/>
    <w:rsid w:val="00EB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F3"/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F3"/>
    <w:pPr>
      <w:ind w:left="708"/>
    </w:pPr>
  </w:style>
  <w:style w:type="character" w:styleId="a4">
    <w:name w:val="Strong"/>
    <w:basedOn w:val="a0"/>
    <w:uiPriority w:val="22"/>
    <w:qFormat/>
    <w:rsid w:val="00EB4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F3"/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F3"/>
    <w:pPr>
      <w:ind w:left="708"/>
    </w:pPr>
  </w:style>
  <w:style w:type="character" w:styleId="a4">
    <w:name w:val="Strong"/>
    <w:basedOn w:val="a0"/>
    <w:uiPriority w:val="22"/>
    <w:qFormat/>
    <w:rsid w:val="00EB4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Мурсяев</dc:creator>
  <cp:lastModifiedBy>kurina</cp:lastModifiedBy>
  <cp:revision>2</cp:revision>
  <dcterms:created xsi:type="dcterms:W3CDTF">2022-05-16T11:27:00Z</dcterms:created>
  <dcterms:modified xsi:type="dcterms:W3CDTF">2022-05-16T11:27:00Z</dcterms:modified>
</cp:coreProperties>
</file>